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33A60" w14:textId="77777777" w:rsidR="00E34BBF" w:rsidRPr="00E11401" w:rsidRDefault="00E34BBF" w:rsidP="00E34BBF">
      <w:pPr>
        <w:spacing w:after="0"/>
        <w:jc w:val="center"/>
        <w:rPr>
          <w:b/>
          <w:sz w:val="32"/>
          <w:szCs w:val="24"/>
          <w:u w:val="single"/>
        </w:rPr>
      </w:pPr>
      <w:r w:rsidRPr="00E11401">
        <w:rPr>
          <w:b/>
          <w:sz w:val="32"/>
          <w:szCs w:val="24"/>
          <w:u w:val="single"/>
        </w:rPr>
        <w:t>Being Prepared For Accidents And Medical Emergencies</w:t>
      </w:r>
    </w:p>
    <w:p w14:paraId="64A3335D" w14:textId="77777777" w:rsidR="00E34BBF" w:rsidRPr="00E11401" w:rsidRDefault="00E34BBF" w:rsidP="00E34BBF">
      <w:pPr>
        <w:spacing w:after="0"/>
        <w:jc w:val="center"/>
        <w:rPr>
          <w:b/>
          <w:sz w:val="32"/>
          <w:szCs w:val="24"/>
          <w:u w:val="single"/>
        </w:rPr>
      </w:pPr>
      <w:r w:rsidRPr="00E11401">
        <w:rPr>
          <w:b/>
          <w:sz w:val="32"/>
          <w:szCs w:val="24"/>
          <w:u w:val="single"/>
        </w:rPr>
        <w:t>With A Small Emergency Kit</w:t>
      </w:r>
    </w:p>
    <w:p w14:paraId="6CD88400" w14:textId="77777777" w:rsidR="008E7833" w:rsidRDefault="008E7833" w:rsidP="008E7833">
      <w:pPr>
        <w:jc w:val="center"/>
        <w:rPr>
          <w:rFonts w:ascii="Calibri" w:hAnsi="Calibri"/>
          <w:b/>
          <w:i/>
          <w:color w:val="C00000"/>
          <w:sz w:val="28"/>
          <w:szCs w:val="28"/>
        </w:rPr>
      </w:pPr>
      <w:r>
        <w:rPr>
          <w:b/>
          <w:i/>
          <w:color w:val="C00000"/>
          <w:sz w:val="28"/>
          <w:szCs w:val="28"/>
        </w:rPr>
        <w:t xml:space="preserve">Website: </w:t>
      </w:r>
      <w:hyperlink r:id="rId5" w:history="1">
        <w:r>
          <w:rPr>
            <w:rStyle w:val="Hyperlink"/>
          </w:rPr>
          <w:t>Healthy Christian Living - Living by the Blueprint</w:t>
        </w:r>
      </w:hyperlink>
    </w:p>
    <w:p w14:paraId="63F6635B" w14:textId="77777777" w:rsidR="00E34BBF" w:rsidRPr="00E34BBF" w:rsidRDefault="00E34BBF" w:rsidP="008E7833">
      <w:pPr>
        <w:spacing w:after="0"/>
        <w:rPr>
          <w:b/>
          <w:sz w:val="32"/>
          <w:szCs w:val="24"/>
          <w:u w:val="single"/>
        </w:rPr>
      </w:pPr>
    </w:p>
    <w:p w14:paraId="7E4E7B76" w14:textId="77777777" w:rsidR="00E34BBF" w:rsidRDefault="00E34BBF" w:rsidP="00C72319">
      <w:pPr>
        <w:spacing w:after="0" w:line="240" w:lineRule="auto"/>
        <w:rPr>
          <w:sz w:val="24"/>
          <w:szCs w:val="24"/>
          <w:u w:val="single"/>
        </w:rPr>
      </w:pPr>
      <w:r w:rsidRPr="00780375">
        <w:rPr>
          <w:b/>
          <w:color w:val="7900F2"/>
          <w:sz w:val="24"/>
          <w:szCs w:val="24"/>
        </w:rPr>
        <w:t>“</w:t>
      </w:r>
      <w:r w:rsidRPr="00780375">
        <w:rPr>
          <w:b/>
          <w:color w:val="7900F2"/>
          <w:sz w:val="24"/>
          <w:szCs w:val="24"/>
          <w:u w:val="single"/>
        </w:rPr>
        <w:t xml:space="preserve">We have come to a time when </w:t>
      </w:r>
      <w:r w:rsidRPr="00780375">
        <w:rPr>
          <w:b/>
          <w:color w:val="FF6600"/>
          <w:sz w:val="24"/>
          <w:szCs w:val="24"/>
          <w:u w:val="single"/>
        </w:rPr>
        <w:t xml:space="preserve">EVERY MEMBER </w:t>
      </w:r>
      <w:r w:rsidRPr="00780375">
        <w:rPr>
          <w:b/>
          <w:color w:val="7900F2"/>
          <w:sz w:val="24"/>
          <w:szCs w:val="24"/>
          <w:u w:val="single"/>
        </w:rPr>
        <w:t>of the church should take hold of medical missionary work</w:t>
      </w:r>
      <w:r w:rsidRPr="00780375">
        <w:rPr>
          <w:b/>
          <w:color w:val="7900F2"/>
          <w:sz w:val="24"/>
          <w:szCs w:val="24"/>
        </w:rPr>
        <w:t xml:space="preserve">. </w:t>
      </w:r>
      <w:r w:rsidRPr="00E34BBF">
        <w:rPr>
          <w:b/>
          <w:sz w:val="24"/>
          <w:szCs w:val="24"/>
          <w:u w:val="single"/>
        </w:rPr>
        <w:t>The world is a lazar house filled with victims of both physical and spiritual disease</w:t>
      </w:r>
      <w:r w:rsidRPr="00E34BBF">
        <w:rPr>
          <w:b/>
          <w:sz w:val="24"/>
          <w:szCs w:val="24"/>
        </w:rPr>
        <w:t>.</w:t>
      </w:r>
      <w:r w:rsidRPr="00E34BBF">
        <w:rPr>
          <w:b/>
          <w:color w:val="0000FF"/>
          <w:sz w:val="24"/>
          <w:szCs w:val="24"/>
        </w:rPr>
        <w:t xml:space="preserve"> </w:t>
      </w:r>
      <w:r w:rsidRPr="008F688C">
        <w:rPr>
          <w:b/>
          <w:color w:val="0000FF"/>
          <w:sz w:val="24"/>
          <w:szCs w:val="24"/>
          <w:u w:val="single"/>
        </w:rPr>
        <w:t>Everywhere people are perishing for lack of a knowledge of the truths that have been committed to us</w:t>
      </w:r>
      <w:r w:rsidRPr="008F688C">
        <w:rPr>
          <w:b/>
          <w:color w:val="0000FF"/>
          <w:sz w:val="24"/>
          <w:szCs w:val="24"/>
        </w:rPr>
        <w:t xml:space="preserve">. </w:t>
      </w:r>
      <w:r w:rsidRPr="00780375">
        <w:rPr>
          <w:b/>
          <w:color w:val="CC00CC"/>
          <w:sz w:val="24"/>
          <w:szCs w:val="24"/>
          <w:u w:val="single"/>
        </w:rPr>
        <w:t>The members of the church are in need of an awakening, that they may realize their responsibility to impart these truths</w:t>
      </w:r>
      <w:r w:rsidRPr="00780375">
        <w:rPr>
          <w:b/>
          <w:color w:val="CC00CC"/>
          <w:sz w:val="24"/>
          <w:szCs w:val="24"/>
        </w:rPr>
        <w:t>…”</w:t>
      </w:r>
      <w:r w:rsidRPr="00780375">
        <w:rPr>
          <w:color w:val="CC00CC"/>
          <w:sz w:val="24"/>
          <w:szCs w:val="24"/>
        </w:rPr>
        <w:t xml:space="preserve">  </w:t>
      </w:r>
      <w:r w:rsidRPr="00E34BBF">
        <w:rPr>
          <w:sz w:val="24"/>
          <w:szCs w:val="24"/>
        </w:rPr>
        <w:t>{7T 62.1}</w:t>
      </w:r>
    </w:p>
    <w:p w14:paraId="23E3632B" w14:textId="77777777" w:rsidR="00E34BBF" w:rsidRPr="00541BB8" w:rsidRDefault="00E34BBF" w:rsidP="00C72319">
      <w:pPr>
        <w:spacing w:after="0" w:line="240" w:lineRule="auto"/>
        <w:rPr>
          <w:color w:val="6600CC"/>
          <w:sz w:val="24"/>
          <w:szCs w:val="24"/>
          <w:u w:val="single"/>
        </w:rPr>
      </w:pPr>
    </w:p>
    <w:p w14:paraId="6560217D" w14:textId="77777777" w:rsidR="00E34BBF" w:rsidRPr="00E34BBF" w:rsidRDefault="00E34BBF" w:rsidP="00780375">
      <w:pPr>
        <w:spacing w:after="0" w:line="240" w:lineRule="auto"/>
        <w:rPr>
          <w:sz w:val="24"/>
          <w:szCs w:val="24"/>
        </w:rPr>
      </w:pPr>
      <w:r w:rsidRPr="00780375">
        <w:rPr>
          <w:b/>
          <w:color w:val="009900"/>
          <w:sz w:val="24"/>
          <w:szCs w:val="24"/>
        </w:rPr>
        <w:t>“</w:t>
      </w:r>
      <w:r w:rsidRPr="00780375">
        <w:rPr>
          <w:b/>
          <w:color w:val="009900"/>
          <w:sz w:val="24"/>
          <w:szCs w:val="24"/>
          <w:u w:val="single"/>
        </w:rPr>
        <w:t>The minister, the missionary, the teacher, will find their influence with the people greatly increased when it is manifest that they possess the knowledge and skill required for the practical duties of everyday life</w:t>
      </w:r>
      <w:r w:rsidRPr="00780375">
        <w:rPr>
          <w:b/>
          <w:color w:val="009900"/>
          <w:sz w:val="24"/>
          <w:szCs w:val="24"/>
        </w:rPr>
        <w:t xml:space="preserve">. </w:t>
      </w:r>
      <w:r w:rsidRPr="00E34BBF">
        <w:rPr>
          <w:b/>
          <w:sz w:val="24"/>
          <w:szCs w:val="24"/>
          <w:u w:val="single"/>
        </w:rPr>
        <w:t>And often the success, perhaps the very life, of the missionary depends on his knowledge of practical things</w:t>
      </w:r>
      <w:r w:rsidRPr="00E34BBF">
        <w:rPr>
          <w:b/>
          <w:sz w:val="24"/>
          <w:szCs w:val="24"/>
        </w:rPr>
        <w:t xml:space="preserve">. </w:t>
      </w:r>
      <w:r w:rsidRPr="00780375">
        <w:rPr>
          <w:b/>
          <w:color w:val="7900F2"/>
          <w:sz w:val="24"/>
          <w:szCs w:val="24"/>
          <w:u w:val="single"/>
        </w:rPr>
        <w:t xml:space="preserve">The ability to </w:t>
      </w:r>
      <w:r w:rsidRPr="00E34BBF">
        <w:rPr>
          <w:b/>
          <w:sz w:val="24"/>
          <w:szCs w:val="24"/>
          <w:u w:val="single"/>
        </w:rPr>
        <w:t xml:space="preserve">prepare food, </w:t>
      </w:r>
      <w:r w:rsidRPr="00780375">
        <w:rPr>
          <w:b/>
          <w:color w:val="7900F2"/>
          <w:sz w:val="24"/>
          <w:szCs w:val="24"/>
          <w:u w:val="single"/>
        </w:rPr>
        <w:t xml:space="preserve">to deal with accidents and emergencies, to treat disease, </w:t>
      </w:r>
      <w:r w:rsidRPr="00E34BBF">
        <w:rPr>
          <w:b/>
          <w:sz w:val="24"/>
          <w:szCs w:val="24"/>
          <w:u w:val="single"/>
        </w:rPr>
        <w:t>to build a house, or a church if need be</w:t>
      </w:r>
      <w:r w:rsidRPr="00E34BBF">
        <w:rPr>
          <w:b/>
          <w:sz w:val="24"/>
          <w:szCs w:val="24"/>
        </w:rPr>
        <w:t>--</w:t>
      </w:r>
      <w:r w:rsidRPr="00780375">
        <w:rPr>
          <w:b/>
          <w:color w:val="FF6600"/>
          <w:sz w:val="24"/>
          <w:szCs w:val="24"/>
          <w:u w:val="single"/>
        </w:rPr>
        <w:t>often these make all the difference between success and failure in his lifework</w:t>
      </w:r>
      <w:r w:rsidRPr="00780375">
        <w:rPr>
          <w:b/>
          <w:color w:val="FF6600"/>
          <w:sz w:val="24"/>
          <w:szCs w:val="24"/>
        </w:rPr>
        <w:t>.”</w:t>
      </w:r>
      <w:r w:rsidRPr="00780375">
        <w:rPr>
          <w:color w:val="FF6600"/>
          <w:sz w:val="24"/>
          <w:szCs w:val="24"/>
        </w:rPr>
        <w:t xml:space="preserve">  </w:t>
      </w:r>
      <w:r w:rsidRPr="00E34BBF">
        <w:rPr>
          <w:sz w:val="24"/>
          <w:szCs w:val="24"/>
        </w:rPr>
        <w:t>{Ed 221.1}</w:t>
      </w:r>
    </w:p>
    <w:p w14:paraId="33F1B372" w14:textId="77777777" w:rsidR="00E34BBF" w:rsidRPr="00E34BBF" w:rsidRDefault="00E34BBF" w:rsidP="00C72319">
      <w:pPr>
        <w:spacing w:after="0" w:line="240" w:lineRule="auto"/>
        <w:rPr>
          <w:sz w:val="24"/>
          <w:szCs w:val="24"/>
        </w:rPr>
      </w:pPr>
    </w:p>
    <w:p w14:paraId="5A7DD9A1" w14:textId="77777777" w:rsidR="00E34BBF" w:rsidRPr="00E34BBF" w:rsidRDefault="00E34BBF" w:rsidP="00C72319">
      <w:pPr>
        <w:spacing w:after="0" w:line="240" w:lineRule="auto"/>
        <w:rPr>
          <w:rFonts w:ascii="Calibri" w:hAnsi="Calibri" w:cs="Calibri"/>
          <w:color w:val="000000"/>
          <w:sz w:val="24"/>
          <w:szCs w:val="24"/>
          <w:shd w:val="clear" w:color="auto" w:fill="FFFFFF"/>
        </w:rPr>
      </w:pPr>
      <w:r w:rsidRPr="00780375">
        <w:rPr>
          <w:rFonts w:ascii="Calibri" w:hAnsi="Calibri" w:cs="Calibri"/>
          <w:b/>
          <w:color w:val="0000FF"/>
          <w:sz w:val="24"/>
          <w:szCs w:val="24"/>
          <w:shd w:val="clear" w:color="auto" w:fill="FFFFFF"/>
        </w:rPr>
        <w:t>“</w:t>
      </w:r>
      <w:r w:rsidRPr="00780375">
        <w:rPr>
          <w:rFonts w:ascii="Calibri" w:hAnsi="Calibri" w:cs="Calibri"/>
          <w:b/>
          <w:color w:val="0000FF"/>
          <w:sz w:val="24"/>
          <w:szCs w:val="24"/>
          <w:u w:val="single"/>
          <w:shd w:val="clear" w:color="auto" w:fill="FFFFFF"/>
        </w:rPr>
        <w:t xml:space="preserve">BE PREPARED FOR ANY EMERGENCY, </w:t>
      </w:r>
      <w:r w:rsidRPr="00E34BBF">
        <w:rPr>
          <w:rFonts w:ascii="Calibri" w:hAnsi="Calibri" w:cs="Calibri"/>
          <w:b/>
          <w:color w:val="000000"/>
          <w:sz w:val="24"/>
          <w:szCs w:val="24"/>
          <w:u w:val="single"/>
          <w:shd w:val="clear" w:color="auto" w:fill="FFFFFF"/>
        </w:rPr>
        <w:t>for any call of duty</w:t>
      </w:r>
      <w:r w:rsidRPr="00E34BBF">
        <w:rPr>
          <w:rFonts w:ascii="Calibri" w:hAnsi="Calibri" w:cs="Calibri"/>
          <w:b/>
          <w:color w:val="000000"/>
          <w:sz w:val="24"/>
          <w:szCs w:val="24"/>
          <w:shd w:val="clear" w:color="auto" w:fill="FFFFFF"/>
        </w:rPr>
        <w:t xml:space="preserve">. </w:t>
      </w:r>
      <w:r w:rsidRPr="00E34BBF">
        <w:rPr>
          <w:rFonts w:ascii="Calibri" w:hAnsi="Calibri" w:cs="Calibri"/>
          <w:b/>
          <w:color w:val="000000"/>
          <w:sz w:val="24"/>
          <w:szCs w:val="24"/>
          <w:u w:val="single"/>
          <w:shd w:val="clear" w:color="auto" w:fill="FFFFFF"/>
        </w:rPr>
        <w:t>Be waiting, watching for every opportunity to present the truth</w:t>
      </w:r>
      <w:r w:rsidRPr="00E34BBF">
        <w:rPr>
          <w:rFonts w:ascii="Calibri" w:hAnsi="Calibri" w:cs="Calibri"/>
          <w:color w:val="000000"/>
          <w:sz w:val="24"/>
          <w:szCs w:val="24"/>
          <w:shd w:val="clear" w:color="auto" w:fill="FFFFFF"/>
        </w:rPr>
        <w:t>…”</w:t>
      </w:r>
      <w:r>
        <w:rPr>
          <w:rFonts w:ascii="Calibri" w:hAnsi="Calibri" w:cs="Calibri"/>
          <w:color w:val="000000"/>
          <w:sz w:val="24"/>
          <w:szCs w:val="24"/>
          <w:shd w:val="clear" w:color="auto" w:fill="FFFFFF"/>
        </w:rPr>
        <w:t xml:space="preserve">  </w:t>
      </w:r>
      <w:r w:rsidRPr="00E34BBF">
        <w:rPr>
          <w:rFonts w:ascii="Calibri" w:hAnsi="Calibri" w:cs="Calibri"/>
          <w:color w:val="000000"/>
          <w:sz w:val="24"/>
          <w:szCs w:val="24"/>
          <w:shd w:val="clear" w:color="auto" w:fill="FFFFFF"/>
        </w:rPr>
        <w:t>{SD 279.2}</w:t>
      </w:r>
    </w:p>
    <w:p w14:paraId="2912DEB0" w14:textId="77777777" w:rsidR="00E34BBF" w:rsidRPr="00E34BBF" w:rsidRDefault="00E34BBF" w:rsidP="00C72319">
      <w:pPr>
        <w:spacing w:after="0" w:line="240" w:lineRule="auto"/>
        <w:rPr>
          <w:rFonts w:ascii="Calibri" w:hAnsi="Calibri" w:cs="Calibri"/>
          <w:color w:val="000000"/>
          <w:sz w:val="24"/>
          <w:szCs w:val="24"/>
          <w:shd w:val="clear" w:color="auto" w:fill="FFFFFF"/>
        </w:rPr>
      </w:pPr>
    </w:p>
    <w:p w14:paraId="53F5E0AD" w14:textId="77777777" w:rsidR="00E34BBF" w:rsidRPr="00E34BBF" w:rsidRDefault="00E34BBF" w:rsidP="00C72319">
      <w:pPr>
        <w:spacing w:after="0" w:line="240" w:lineRule="auto"/>
        <w:rPr>
          <w:rFonts w:ascii="Calibri" w:hAnsi="Calibri" w:cs="Calibri"/>
          <w:color w:val="000000"/>
          <w:sz w:val="24"/>
          <w:szCs w:val="24"/>
          <w:shd w:val="clear" w:color="auto" w:fill="FFFFFF"/>
        </w:rPr>
      </w:pPr>
      <w:r w:rsidRPr="00780375">
        <w:rPr>
          <w:rFonts w:ascii="Calibri" w:hAnsi="Calibri" w:cs="Calibri"/>
          <w:b/>
          <w:color w:val="CC00CC"/>
          <w:sz w:val="24"/>
          <w:szCs w:val="24"/>
          <w:shd w:val="clear" w:color="auto" w:fill="FFFFFF"/>
        </w:rPr>
        <w:t>“</w:t>
      </w:r>
      <w:r w:rsidRPr="00780375">
        <w:rPr>
          <w:rFonts w:ascii="Calibri" w:hAnsi="Calibri" w:cs="Calibri"/>
          <w:b/>
          <w:color w:val="CC00CC"/>
          <w:sz w:val="24"/>
          <w:szCs w:val="24"/>
          <w:u w:val="single"/>
          <w:shd w:val="clear" w:color="auto" w:fill="FFFFFF"/>
        </w:rPr>
        <w:t>Every student should understand</w:t>
      </w:r>
      <w:r w:rsidRPr="00780375">
        <w:rPr>
          <w:rFonts w:ascii="Calibri" w:hAnsi="Calibri" w:cs="Calibri"/>
          <w:b/>
          <w:color w:val="CC00CC"/>
          <w:sz w:val="24"/>
          <w:szCs w:val="24"/>
          <w:shd w:val="clear" w:color="auto" w:fill="FFFFFF"/>
        </w:rPr>
        <w:t>…</w:t>
      </w:r>
      <w:r w:rsidRPr="00E34BBF">
        <w:rPr>
          <w:rFonts w:ascii="Calibri" w:hAnsi="Calibri" w:cs="Calibri"/>
          <w:b/>
          <w:color w:val="000000"/>
          <w:sz w:val="24"/>
          <w:szCs w:val="24"/>
          <w:u w:val="single"/>
          <w:shd w:val="clear" w:color="auto" w:fill="FFFFFF"/>
        </w:rPr>
        <w:t xml:space="preserve">if from any cause </w:t>
      </w:r>
      <w:r w:rsidRPr="00780375">
        <w:rPr>
          <w:rFonts w:ascii="Calibri" w:hAnsi="Calibri" w:cs="Calibri"/>
          <w:b/>
          <w:color w:val="009900"/>
          <w:sz w:val="24"/>
          <w:szCs w:val="24"/>
          <w:u w:val="single"/>
          <w:shd w:val="clear" w:color="auto" w:fill="FFFFFF"/>
        </w:rPr>
        <w:t xml:space="preserve">disease does come, or accidents occur, he should know how to meet ordinary emergencies without calling upon a physician, </w:t>
      </w:r>
      <w:r w:rsidRPr="00E34BBF">
        <w:rPr>
          <w:rFonts w:ascii="Calibri" w:hAnsi="Calibri" w:cs="Calibri"/>
          <w:b/>
          <w:color w:val="000000"/>
          <w:sz w:val="24"/>
          <w:szCs w:val="24"/>
          <w:u w:val="single"/>
          <w:shd w:val="clear" w:color="auto" w:fill="FFFFFF"/>
        </w:rPr>
        <w:t>and taking his poisonous drugs</w:t>
      </w:r>
      <w:r w:rsidRPr="00E34BBF">
        <w:rPr>
          <w:rFonts w:ascii="Calibri" w:hAnsi="Calibri" w:cs="Calibri"/>
          <w:color w:val="000000"/>
          <w:sz w:val="24"/>
          <w:szCs w:val="24"/>
          <w:shd w:val="clear" w:color="auto" w:fill="FFFFFF"/>
        </w:rPr>
        <w:t>.”</w:t>
      </w:r>
      <w:r>
        <w:rPr>
          <w:rFonts w:ascii="Calibri" w:hAnsi="Calibri" w:cs="Calibri"/>
          <w:color w:val="000000"/>
          <w:sz w:val="24"/>
          <w:szCs w:val="24"/>
          <w:shd w:val="clear" w:color="auto" w:fill="FFFFFF"/>
        </w:rPr>
        <w:t xml:space="preserve">  </w:t>
      </w:r>
      <w:r w:rsidRPr="00E34BBF">
        <w:rPr>
          <w:rFonts w:ascii="Calibri" w:hAnsi="Calibri" w:cs="Calibri"/>
          <w:color w:val="000000"/>
          <w:sz w:val="24"/>
          <w:szCs w:val="24"/>
          <w:shd w:val="clear" w:color="auto" w:fill="FFFFFF"/>
        </w:rPr>
        <w:t>{FE 426.3}</w:t>
      </w:r>
    </w:p>
    <w:p w14:paraId="1AB9256A" w14:textId="77777777" w:rsidR="00E34BBF" w:rsidRPr="00E34BBF" w:rsidRDefault="00E34BBF" w:rsidP="00C72319">
      <w:p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 xml:space="preserve"> </w:t>
      </w:r>
    </w:p>
    <w:p w14:paraId="4BDD21CF" w14:textId="77777777" w:rsidR="00E34BBF" w:rsidRPr="00E34BBF" w:rsidRDefault="000C19D2" w:rsidP="000C19D2">
      <w:pPr>
        <w:spacing w:after="0" w:line="240" w:lineRule="auto"/>
        <w:rPr>
          <w:rFonts w:ascii="Calibri" w:hAnsi="Calibri" w:cs="Calibri"/>
          <w:b/>
          <w:color w:val="000000"/>
          <w:sz w:val="24"/>
          <w:szCs w:val="24"/>
          <w:shd w:val="clear" w:color="auto" w:fill="FFFFFF"/>
        </w:rPr>
      </w:pPr>
      <w:r w:rsidRPr="000C19D2">
        <w:rPr>
          <w:rFonts w:ascii="Calibri" w:hAnsi="Calibri" w:cs="Calibri"/>
          <w:b/>
          <w:color w:val="C00000"/>
          <w:sz w:val="24"/>
          <w:szCs w:val="24"/>
          <w:shd w:val="clear" w:color="auto" w:fill="FFFFFF"/>
        </w:rPr>
        <w:t>IT’S A GOOD PRACTICE TO HAVE THE FOLLOWING ON HAND</w:t>
      </w:r>
      <w:r w:rsidR="00E34BBF" w:rsidRPr="000C19D2">
        <w:rPr>
          <w:rFonts w:ascii="Calibri" w:hAnsi="Calibri" w:cs="Calibri"/>
          <w:b/>
          <w:color w:val="C00000"/>
          <w:sz w:val="24"/>
          <w:szCs w:val="24"/>
          <w:shd w:val="clear" w:color="auto" w:fill="FFFFFF"/>
        </w:rPr>
        <w:t>:</w:t>
      </w:r>
    </w:p>
    <w:p w14:paraId="7D66D4EB"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Activated Charcoal capsules</w:t>
      </w:r>
    </w:p>
    <w:p w14:paraId="6D032997"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Astragalus Capsules</w:t>
      </w:r>
    </w:p>
    <w:p w14:paraId="2D5F6730"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Cayenne Pepper Tincture (by Dr. Christopher, 1 oz.)</w:t>
      </w:r>
    </w:p>
    <w:p w14:paraId="4006747B"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Cinnamon oil</w:t>
      </w:r>
    </w:p>
    <w:p w14:paraId="52AF5691"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Clove oil</w:t>
      </w:r>
    </w:p>
    <w:p w14:paraId="2B98E83F"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Eucalyptus oil</w:t>
      </w:r>
    </w:p>
    <w:p w14:paraId="24127E1F"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Healing Salve</w:t>
      </w:r>
    </w:p>
    <w:p w14:paraId="747D3ECE"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Lobelia Tincture</w:t>
      </w:r>
    </w:p>
    <w:p w14:paraId="03DF52FC"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Mullein Tincture</w:t>
      </w:r>
    </w:p>
    <w:p w14:paraId="297F41A0"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Nettle capsules</w:t>
      </w:r>
    </w:p>
    <w:p w14:paraId="120553D2"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Peppermint oil</w:t>
      </w:r>
    </w:p>
    <w:p w14:paraId="716D57B5"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Tea Tree oil</w:t>
      </w:r>
    </w:p>
    <w:p w14:paraId="0ACAB258" w14:textId="77777777" w:rsidR="00E34BBF" w:rsidRPr="00E34BBF" w:rsidRDefault="00E34BBF" w:rsidP="000C19D2">
      <w:pPr>
        <w:pStyle w:val="ListParagraph"/>
        <w:numPr>
          <w:ilvl w:val="0"/>
          <w:numId w:val="1"/>
        </w:num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Wintergreen oil</w:t>
      </w:r>
    </w:p>
    <w:p w14:paraId="1D28898D" w14:textId="77777777" w:rsidR="00E34BBF" w:rsidRPr="00E34BBF" w:rsidRDefault="00E34BBF" w:rsidP="000C19D2">
      <w:pPr>
        <w:spacing w:after="0" w:line="240" w:lineRule="auto"/>
        <w:rPr>
          <w:rFonts w:ascii="Calibri" w:hAnsi="Calibri" w:cs="Calibri"/>
          <w:color w:val="000000"/>
          <w:sz w:val="24"/>
          <w:szCs w:val="24"/>
          <w:shd w:val="clear" w:color="auto" w:fill="FFFFFF"/>
        </w:rPr>
      </w:pPr>
    </w:p>
    <w:p w14:paraId="3731A6D0" w14:textId="77777777" w:rsidR="00E34BBF" w:rsidRDefault="00E34BBF" w:rsidP="000C19D2">
      <w:pPr>
        <w:spacing w:after="0" w:line="240" w:lineRule="auto"/>
        <w:rPr>
          <w:rFonts w:ascii="Calibri" w:hAnsi="Calibri" w:cs="Calibri"/>
          <w:color w:val="000000"/>
          <w:sz w:val="24"/>
          <w:szCs w:val="24"/>
          <w:shd w:val="clear" w:color="auto" w:fill="FFFFFF"/>
        </w:rPr>
      </w:pPr>
    </w:p>
    <w:p w14:paraId="06D94312" w14:textId="77777777" w:rsidR="00E34BBF" w:rsidRPr="00E34BBF" w:rsidRDefault="00E34BBF" w:rsidP="000C19D2">
      <w:p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 xml:space="preserve">Order many items above from </w:t>
      </w:r>
      <w:hyperlink r:id="rId6" w:history="1">
        <w:r w:rsidRPr="00E34BBF">
          <w:rPr>
            <w:rStyle w:val="Hyperlink"/>
            <w:rFonts w:cs="Calibri"/>
            <w:szCs w:val="24"/>
            <w:shd w:val="clear" w:color="auto" w:fill="FFFFFF"/>
          </w:rPr>
          <w:t>www.vitacost.com</w:t>
        </w:r>
      </w:hyperlink>
    </w:p>
    <w:p w14:paraId="7DECE794" w14:textId="1DEF3F95" w:rsidR="008F688C" w:rsidRDefault="00E34BBF" w:rsidP="00172A58">
      <w:p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Fo</w:t>
      </w:r>
      <w:r>
        <w:rPr>
          <w:rFonts w:ascii="Calibri" w:hAnsi="Calibri" w:cs="Calibri"/>
          <w:color w:val="000000"/>
          <w:sz w:val="24"/>
          <w:szCs w:val="24"/>
          <w:shd w:val="clear" w:color="auto" w:fill="FFFFFF"/>
        </w:rPr>
        <w:t>r essential oils</w:t>
      </w:r>
      <w:r w:rsidR="008F688C">
        <w:rPr>
          <w:rFonts w:ascii="Calibri" w:hAnsi="Calibri" w:cs="Calibri"/>
          <w:color w:val="000000"/>
          <w:sz w:val="24"/>
          <w:szCs w:val="24"/>
          <w:shd w:val="clear" w:color="auto" w:fill="FFFFFF"/>
        </w:rPr>
        <w:t xml:space="preserve"> </w:t>
      </w:r>
      <w:r w:rsidR="00172A58">
        <w:rPr>
          <w:rFonts w:ascii="Calibri" w:hAnsi="Calibri" w:cs="Calibri"/>
          <w:color w:val="000000"/>
          <w:sz w:val="24"/>
          <w:szCs w:val="24"/>
          <w:shd w:val="clear" w:color="auto" w:fill="FFFFFF"/>
        </w:rPr>
        <w:t>go to</w:t>
      </w:r>
      <w:r w:rsidR="008F688C">
        <w:rPr>
          <w:rFonts w:ascii="Calibri" w:hAnsi="Calibri" w:cs="Calibri"/>
          <w:color w:val="000000"/>
          <w:sz w:val="24"/>
          <w:szCs w:val="24"/>
          <w:shd w:val="clear" w:color="auto" w:fill="FFFFFF"/>
        </w:rPr>
        <w:t xml:space="preserve"> </w:t>
      </w:r>
      <w:hyperlink r:id="rId7" w:history="1">
        <w:r w:rsidR="008F688C" w:rsidRPr="00023941">
          <w:rPr>
            <w:rStyle w:val="Hyperlink"/>
            <w:rFonts w:cs="Calibri"/>
            <w:szCs w:val="24"/>
            <w:shd w:val="clear" w:color="auto" w:fill="FFFFFF"/>
          </w:rPr>
          <w:t>www.realoil.com</w:t>
        </w:r>
      </w:hyperlink>
      <w:r w:rsidR="008F688C">
        <w:rPr>
          <w:rFonts w:ascii="Calibri" w:hAnsi="Calibri" w:cs="Calibri"/>
          <w:color w:val="000000"/>
          <w:sz w:val="24"/>
          <w:szCs w:val="24"/>
          <w:shd w:val="clear" w:color="auto" w:fill="FFFFFF"/>
        </w:rPr>
        <w:t xml:space="preserve"> and </w:t>
      </w:r>
      <w:hyperlink r:id="rId8" w:history="1">
        <w:r w:rsidR="00780375" w:rsidRPr="00780375">
          <w:rPr>
            <w:rStyle w:val="Hyperlink"/>
            <w:rFonts w:asciiTheme="minorHAnsi" w:hAnsiTheme="minorHAnsi"/>
            <w:szCs w:val="24"/>
          </w:rPr>
          <w:t>https://www.revive-eo.com/</w:t>
        </w:r>
      </w:hyperlink>
      <w:r w:rsidR="00780375" w:rsidRPr="00780375">
        <w:rPr>
          <w:sz w:val="24"/>
          <w:szCs w:val="24"/>
        </w:rPr>
        <w:t xml:space="preserve"> </w:t>
      </w:r>
    </w:p>
    <w:p w14:paraId="047D086A" w14:textId="77777777" w:rsidR="00541BB8" w:rsidRDefault="00541BB8" w:rsidP="000C19D2">
      <w:pPr>
        <w:spacing w:after="0" w:line="240" w:lineRule="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If you want cheap oils….go to Vitacost.com and order the brand</w:t>
      </w:r>
      <w:r w:rsidRPr="00541BB8">
        <w:rPr>
          <w:rFonts w:ascii="Calibri" w:hAnsi="Calibri" w:cs="Calibri"/>
          <w:color w:val="000000"/>
          <w:sz w:val="24"/>
          <w:szCs w:val="24"/>
          <w:shd w:val="clear" w:color="auto" w:fill="FFFFFF"/>
        </w:rPr>
        <w:t xml:space="preserve"> Aura </w:t>
      </w:r>
      <w:proofErr w:type="spellStart"/>
      <w:r w:rsidRPr="00541BB8">
        <w:rPr>
          <w:rFonts w:ascii="Calibri" w:hAnsi="Calibri" w:cs="Calibri"/>
          <w:color w:val="000000"/>
          <w:sz w:val="24"/>
          <w:szCs w:val="24"/>
          <w:shd w:val="clear" w:color="auto" w:fill="FFFFFF"/>
        </w:rPr>
        <w:t>Cacia</w:t>
      </w:r>
      <w:proofErr w:type="spellEnd"/>
      <w:r w:rsidRPr="00541BB8">
        <w:rPr>
          <w:rFonts w:ascii="Calibri" w:hAnsi="Calibri" w:cs="Calibri"/>
          <w:color w:val="000000"/>
          <w:sz w:val="24"/>
          <w:szCs w:val="24"/>
          <w:shd w:val="clear" w:color="auto" w:fill="FFFFFF"/>
        </w:rPr>
        <w:t xml:space="preserve"> </w:t>
      </w:r>
    </w:p>
    <w:p w14:paraId="4BB8707F" w14:textId="4BA47BC8" w:rsidR="000354D3" w:rsidRDefault="00E34BBF" w:rsidP="000C19D2">
      <w:pPr>
        <w:spacing w:after="0" w:line="240" w:lineRule="auto"/>
        <w:rPr>
          <w:rFonts w:ascii="Calibri" w:hAnsi="Calibri" w:cs="Calibri"/>
          <w:color w:val="000000"/>
          <w:sz w:val="24"/>
          <w:szCs w:val="24"/>
          <w:shd w:val="clear" w:color="auto" w:fill="FFFFFF"/>
        </w:rPr>
      </w:pPr>
      <w:r w:rsidRPr="00E34BBF">
        <w:rPr>
          <w:rFonts w:ascii="Calibri" w:hAnsi="Calibri" w:cs="Calibri"/>
          <w:color w:val="000000"/>
          <w:sz w:val="24"/>
          <w:szCs w:val="24"/>
          <w:shd w:val="clear" w:color="auto" w:fill="FFFFFF"/>
        </w:rPr>
        <w:t xml:space="preserve">The best brand for the capsules is “Nature’s Way, which may be ordered at </w:t>
      </w:r>
      <w:hyperlink r:id="rId9" w:history="1">
        <w:r w:rsidRPr="00A53E0C">
          <w:rPr>
            <w:rStyle w:val="Hyperlink"/>
            <w:rFonts w:cs="Calibri"/>
            <w:szCs w:val="24"/>
            <w:shd w:val="clear" w:color="auto" w:fill="FFFFFF"/>
          </w:rPr>
          <w:t>www.vitacost.com</w:t>
        </w:r>
      </w:hyperlink>
      <w:r>
        <w:rPr>
          <w:rFonts w:ascii="Calibri" w:hAnsi="Calibri" w:cs="Calibri"/>
          <w:color w:val="000000"/>
          <w:sz w:val="24"/>
          <w:szCs w:val="24"/>
          <w:shd w:val="clear" w:color="auto" w:fill="FFFFFF"/>
        </w:rPr>
        <w:t xml:space="preserve"> </w:t>
      </w:r>
    </w:p>
    <w:p w14:paraId="02B78C55" w14:textId="684C44B9" w:rsidR="00EF6CE8" w:rsidRDefault="00EF6CE8" w:rsidP="00864023">
      <w:pPr>
        <w:spacing w:after="0" w:line="240" w:lineRule="auto"/>
        <w:rPr>
          <w:rFonts w:ascii="Calibri" w:hAnsi="Calibri" w:cs="Calibri"/>
          <w:color w:val="000000"/>
          <w:sz w:val="24"/>
          <w:szCs w:val="24"/>
          <w:shd w:val="clear" w:color="auto" w:fill="FFFFFF"/>
        </w:rPr>
      </w:pPr>
    </w:p>
    <w:p w14:paraId="0C0E5FE6" w14:textId="77777777" w:rsidR="00EF6CE8" w:rsidRPr="00E34BBF" w:rsidRDefault="00EF6CE8" w:rsidP="000C19D2">
      <w:pPr>
        <w:spacing w:after="0" w:line="240" w:lineRule="auto"/>
        <w:rPr>
          <w:rFonts w:ascii="Calibri" w:hAnsi="Calibri" w:cs="Calibri"/>
          <w:color w:val="000000"/>
          <w:sz w:val="24"/>
          <w:szCs w:val="24"/>
          <w:shd w:val="clear" w:color="auto" w:fill="FFFFFF"/>
        </w:rPr>
      </w:pPr>
    </w:p>
    <w:sectPr w:rsidR="00EF6CE8" w:rsidRPr="00E34BBF" w:rsidSect="00F402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D77A0"/>
    <w:multiLevelType w:val="hybridMultilevel"/>
    <w:tmpl w:val="F3C0D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BD068A"/>
    <w:multiLevelType w:val="hybridMultilevel"/>
    <w:tmpl w:val="2F44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9999428">
    <w:abstractNumId w:val="0"/>
  </w:num>
  <w:num w:numId="2" w16cid:durableId="129514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BBF"/>
    <w:rsid w:val="000354D3"/>
    <w:rsid w:val="000C19D2"/>
    <w:rsid w:val="00172A58"/>
    <w:rsid w:val="004A6CC6"/>
    <w:rsid w:val="00541BB8"/>
    <w:rsid w:val="00780375"/>
    <w:rsid w:val="00864023"/>
    <w:rsid w:val="008D3394"/>
    <w:rsid w:val="008E7833"/>
    <w:rsid w:val="008F688C"/>
    <w:rsid w:val="00C72319"/>
    <w:rsid w:val="00E11401"/>
    <w:rsid w:val="00E34BBF"/>
    <w:rsid w:val="00EF6CE8"/>
    <w:rsid w:val="00F34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40F6A"/>
  <w15:chartTrackingRefBased/>
  <w15:docId w15:val="{5DDF13E7-C06D-4E5C-B57A-850696C9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BBF"/>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F34328"/>
    <w:rPr>
      <w:rFonts w:ascii="Calibri" w:hAnsi="Calibri"/>
      <w:color w:val="0000FF"/>
      <w:sz w:val="24"/>
      <w:u w:val="single"/>
    </w:rPr>
  </w:style>
  <w:style w:type="character" w:styleId="Hyperlink">
    <w:name w:val="Hyperlink"/>
    <w:basedOn w:val="DefaultParagraphFont"/>
    <w:uiPriority w:val="99"/>
    <w:unhideWhenUsed/>
    <w:rsid w:val="00F34328"/>
    <w:rPr>
      <w:rFonts w:ascii="Calibri" w:hAnsi="Calibri"/>
      <w:color w:val="0000FF"/>
      <w:sz w:val="24"/>
      <w:u w:val="single"/>
    </w:rPr>
  </w:style>
  <w:style w:type="paragraph" w:styleId="ListParagraph">
    <w:name w:val="List Paragraph"/>
    <w:basedOn w:val="Normal"/>
    <w:uiPriority w:val="34"/>
    <w:qFormat/>
    <w:rsid w:val="00E34BBF"/>
    <w:pPr>
      <w:ind w:left="720"/>
      <w:contextualSpacing/>
    </w:pPr>
  </w:style>
  <w:style w:type="character" w:styleId="UnresolvedMention">
    <w:name w:val="Unresolved Mention"/>
    <w:basedOn w:val="DefaultParagraphFont"/>
    <w:uiPriority w:val="99"/>
    <w:semiHidden/>
    <w:unhideWhenUsed/>
    <w:rsid w:val="008D3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8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ve-eo.com/" TargetMode="External"/><Relationship Id="rId3" Type="http://schemas.openxmlformats.org/officeDocument/2006/relationships/settings" Target="settings.xml"/><Relationship Id="rId7" Type="http://schemas.openxmlformats.org/officeDocument/2006/relationships/hyperlink" Target="http://www.real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tacost.com" TargetMode="External"/><Relationship Id="rId11" Type="http://schemas.openxmlformats.org/officeDocument/2006/relationships/theme" Target="theme/theme1.xml"/><Relationship Id="rId5" Type="http://schemas.openxmlformats.org/officeDocument/2006/relationships/hyperlink" Target="https://livingbytheblueprin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itaco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10</cp:revision>
  <cp:lastPrinted>2019-09-28T19:50:00Z</cp:lastPrinted>
  <dcterms:created xsi:type="dcterms:W3CDTF">2017-02-04T00:06:00Z</dcterms:created>
  <dcterms:modified xsi:type="dcterms:W3CDTF">2023-03-18T16:32:00Z</dcterms:modified>
</cp:coreProperties>
</file>